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3j9tyx8plv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200-Hour Yoga Teacher Training Certification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Yoga Alliance Accredited • In-Person Immersion • Globally Recognized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Kootenay Yoga School’s 200-Hour Yoga Teacher Training is an immersive, all-inclusive experience offered at our stunning locations in </w:t>
      </w:r>
      <w:r w:rsidDel="00000000" w:rsidR="00000000" w:rsidRPr="00000000">
        <w:rPr>
          <w:b w:val="1"/>
          <w:bCs w:val="1"/>
          <w:rtl w:val="0"/>
        </w:rPr>
        <w:t xml:space="preserve">Joshua Tree, California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Isla Mujeres, Mexico</w:t>
      </w:r>
      <w:r w:rsidDel="00000000" w:rsidR="00000000" w:rsidRPr="00000000">
        <w:rPr>
          <w:rtl w:val="0"/>
        </w:rPr>
        <w:t xml:space="preserve">, and our </w:t>
      </w:r>
      <w:r w:rsidDel="00000000" w:rsidR="00000000" w:rsidRPr="00000000">
        <w:rPr>
          <w:b w:val="1"/>
          <w:bCs w:val="1"/>
          <w:rtl w:val="0"/>
        </w:rPr>
        <w:t xml:space="preserve">off-grid sanctuary in British Columbia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Designed for students seeking personal transformation, a deeper understanding of yoga, or the skills to confidently guide others, this training blends ancient yogic wisdom with modern methodology.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 by </w:t>
      </w:r>
      <w:r w:rsidDel="00000000" w:rsidR="00000000" w:rsidRPr="00000000">
        <w:rPr>
          <w:b w:val="1"/>
          <w:bCs w:val="1"/>
          <w:rtl w:val="0"/>
        </w:rPr>
        <w:t xml:space="preserve">ERYT-500 teachers, shamans, and experienced guides</w:t>
      </w:r>
      <w:r w:rsidDel="00000000" w:rsidR="00000000" w:rsidRPr="00000000">
        <w:rPr>
          <w:rtl w:val="0"/>
        </w:rPr>
        <w:t xml:space="preserve">, our trainings meet all </w:t>
      </w:r>
      <w:r w:rsidDel="00000000" w:rsidR="00000000" w:rsidRPr="00000000">
        <w:rPr>
          <w:b w:val="1"/>
          <w:bCs w:val="1"/>
          <w:rtl w:val="0"/>
        </w:rPr>
        <w:t xml:space="preserve">Yoga Alliance requirements</w:t>
      </w:r>
      <w:r w:rsidDel="00000000" w:rsidR="00000000" w:rsidRPr="00000000">
        <w:rPr>
          <w:rtl w:val="0"/>
        </w:rPr>
        <w:t xml:space="preserve">, and successful graduates are certified to teach internationally and register as </w:t>
      </w:r>
      <w:r w:rsidDel="00000000" w:rsidR="00000000" w:rsidRPr="00000000">
        <w:rPr>
          <w:b w:val="1"/>
          <w:bCs w:val="1"/>
          <w:rtl w:val="0"/>
        </w:rPr>
        <w:t xml:space="preserve">RYT-200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q86hqrr4so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You’ll Learn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curriculum is thoughtfully sequenced to support growth, embodiment, and lasting confidence as a teacher.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x213ghlz32g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Training Overview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96j3njl1c9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1: Foundations of Yoga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History and evolution of yoga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Introduction to the Yoga Sutras &amp; the Eight Limbs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Yogic philosophy for modern life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Lineage, tradition &amp; ceremony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Foundational postures &amp; Sun Salutations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cpl5gs13w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2: Dharma, Ethics &amp; Living Your Practice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Understanding Dharma &amp; Karma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Yamas &amp; Niyamas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Ethics and responsibility as a teacher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Trauma sensitivity &amp; inclusive language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c7gsl5mhr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3: Energetics &amp; The Panchamaya Kosha System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Yogic psychology &amp; self-inquiry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five layers of being (Koshas)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Energetic blockages &amp; somatic awareness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Working with your personal story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Subtle anatomy introduction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zqlhvazo7s0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4: Anatomy, Alignment &amp; Asana Lab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Functional anatomy for yoga teachers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Spine, hips, shoulders &amp; major muscle groups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alignment &amp; load-optimized movement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Modifications for all bodies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Sequencing principles &amp; asana breakdowns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a3dt3avrwy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5: Integrating Body &amp; Mind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Proprioception &amp; spatial awareness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props intentionally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Building safe, effective sequences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Kriya, Bandha &amp; energetic practices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Hatha &amp; Bhakti explorations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br7tcfmtuu2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6: Obstacles, Resilience &amp; Hands-On Skills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Kleshas &amp; inner obstacles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Dynamic alignment &amp; energetic lines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Assists &amp; adjustments in standing and seated postures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students through challenges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Meditative Hatha practices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lrgfrlaxt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7: Chakras &amp; Specialized Sequencing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Chakra system overview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Mapping posture to energy centers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Sequencing for subtle body activation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Teaching beginners &amp; diverse populations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Gentle Hatha and slow-flow practices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u5zv6j79y6e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8: Expanding the Yoga Toolbox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Introduction to Prenatal Yoga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Trauma-informed principles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Yin, Restorative &amp; Yoga Nidra fundamentals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Business of Yoga: professionalism &amp; opportunities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Accessibility and community-based teaching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xmdfd08szm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9: Practicum &amp; Certification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Practice teaching (asana, meditation, pranayama)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written assessment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practice reflection &amp; feedback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Closing circle &amp; certification ceremony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Guidance for Yoga Alliance registration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99yq98689mq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What Makes Our Program Unique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In-person, immersive learning</w:t>
      </w:r>
      <w:r w:rsidDel="00000000" w:rsidR="00000000" w:rsidRPr="00000000">
        <w:rPr>
          <w:rtl w:val="0"/>
        </w:rPr>
        <w:t xml:space="preserve"> at breathtaking destinations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Small-group training</w:t>
      </w:r>
      <w:r w:rsidDel="00000000" w:rsidR="00000000" w:rsidRPr="00000000">
        <w:rPr>
          <w:rtl w:val="0"/>
        </w:rPr>
        <w:t xml:space="preserve"> for high-level guidance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Expert ERYT-500 teachers, shamans &amp; ceremonial guides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Lifetime international certification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All Yoga Alliance requirements covered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community-centered environment where students feel supported, seen, and inspired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outline serves as a general guide for our YTT curriculum. The path may weave and flow—but every milestone set by Yoga Alliance will be met with clarity, depth, and intention.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We look forward to welcoming you if you feel called to join the journey &lt;3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